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0292C" w14:textId="787C64FD" w:rsidR="00246C26" w:rsidRDefault="00246C26">
      <w:pPr>
        <w:spacing w:after="157" w:line="259" w:lineRule="auto"/>
        <w:ind w:left="43" w:firstLine="0"/>
        <w:jc w:val="center"/>
      </w:pPr>
    </w:p>
    <w:p w14:paraId="5208680E" w14:textId="77777777" w:rsidR="00246C26" w:rsidRDefault="00000000">
      <w:pPr>
        <w:spacing w:after="0" w:line="259" w:lineRule="auto"/>
        <w:ind w:left="7" w:firstLine="0"/>
        <w:jc w:val="center"/>
      </w:pPr>
      <w:r>
        <w:t xml:space="preserve">Eksami variant 1 </w:t>
      </w:r>
    </w:p>
    <w:p w14:paraId="278CD095" w14:textId="77777777" w:rsidR="00246C26" w:rsidRDefault="00000000">
      <w:pPr>
        <w:spacing w:after="0" w:line="259" w:lineRule="auto"/>
        <w:ind w:left="0" w:firstLine="0"/>
      </w:pPr>
      <w:r>
        <w:t xml:space="preserve"> </w:t>
      </w:r>
    </w:p>
    <w:p w14:paraId="602AA265" w14:textId="77777777" w:rsidR="00246C26" w:rsidRDefault="00000000">
      <w:pPr>
        <w:numPr>
          <w:ilvl w:val="0"/>
          <w:numId w:val="1"/>
        </w:numPr>
        <w:spacing w:after="230" w:line="249" w:lineRule="auto"/>
        <w:ind w:hanging="567"/>
      </w:pPr>
      <w:r>
        <w:t xml:space="preserve">Kellele võib anda Kaitseliidu relva ja laskemoona elukohas hoidmise õiguse?  </w:t>
      </w:r>
    </w:p>
    <w:p w14:paraId="5EA4D45B" w14:textId="77777777" w:rsidR="00246C26" w:rsidRDefault="00000000">
      <w:pPr>
        <w:numPr>
          <w:ilvl w:val="1"/>
          <w:numId w:val="1"/>
        </w:numPr>
        <w:ind w:hanging="361"/>
      </w:pPr>
      <w:r>
        <w:t xml:space="preserve">tegevliikmele, kes on määratud sõjaaja ametikohale </w:t>
      </w:r>
    </w:p>
    <w:p w14:paraId="747394D3" w14:textId="77777777" w:rsidR="00246C26" w:rsidRDefault="00000000">
      <w:pPr>
        <w:numPr>
          <w:ilvl w:val="1"/>
          <w:numId w:val="1"/>
        </w:numPr>
        <w:ind w:hanging="361"/>
      </w:pPr>
      <w:r>
        <w:t xml:space="preserve">tegevliikmele, kes omab Politsei- ja Piirivalveameti relvaluba </w:t>
      </w:r>
    </w:p>
    <w:p w14:paraId="112166D4" w14:textId="77777777" w:rsidR="00246C26" w:rsidRDefault="00000000">
      <w:pPr>
        <w:numPr>
          <w:ilvl w:val="1"/>
          <w:numId w:val="1"/>
        </w:numPr>
        <w:ind w:hanging="361"/>
      </w:pPr>
      <w:r w:rsidRPr="006A3352">
        <w:rPr>
          <w:b/>
          <w:bCs/>
        </w:rPr>
        <w:t>tegevliikmele, kellel on Kaitseliidu relvaluba ning on täidetud relva ja laskemoona elukohas</w:t>
      </w:r>
      <w:r>
        <w:t xml:space="preserve"> </w:t>
      </w:r>
      <w:r w:rsidRPr="006A3352">
        <w:rPr>
          <w:b/>
          <w:bCs/>
        </w:rPr>
        <w:t>hoidmise tingimused</w:t>
      </w:r>
      <w:r>
        <w:t xml:space="preserve"> </w:t>
      </w:r>
    </w:p>
    <w:p w14:paraId="49729660" w14:textId="77777777" w:rsidR="00246C26" w:rsidRDefault="00000000">
      <w:pPr>
        <w:spacing w:after="0" w:line="259" w:lineRule="auto"/>
        <w:ind w:left="852" w:firstLine="0"/>
      </w:pPr>
      <w:r>
        <w:t xml:space="preserve"> </w:t>
      </w:r>
    </w:p>
    <w:p w14:paraId="4BFFC607" w14:textId="77777777" w:rsidR="00246C26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Milliseid nõudeid peab täitma tegevliige, kui ta hoiab kodus automaattulirelva või kahte ja enamat tulirelva?  </w:t>
      </w:r>
    </w:p>
    <w:p w14:paraId="2E5CDCA0" w14:textId="77777777" w:rsidR="00246C26" w:rsidRDefault="00000000">
      <w:pPr>
        <w:spacing w:after="0" w:line="259" w:lineRule="auto"/>
        <w:ind w:left="566" w:firstLine="0"/>
      </w:pPr>
      <w:r>
        <w:t xml:space="preserve"> </w:t>
      </w:r>
    </w:p>
    <w:p w14:paraId="3B88B70C" w14:textId="77777777" w:rsidR="00246C26" w:rsidRDefault="00000000">
      <w:pPr>
        <w:numPr>
          <w:ilvl w:val="1"/>
          <w:numId w:val="1"/>
        </w:numPr>
        <w:ind w:hanging="361"/>
      </w:pPr>
      <w:r>
        <w:t xml:space="preserve">relvi võib hoida relvakapis või relvahoidlas, millele on juurdepääs ka kõrvalistel isikutel </w:t>
      </w:r>
    </w:p>
    <w:p w14:paraId="06E327CC" w14:textId="77777777" w:rsidR="00246C26" w:rsidRPr="00062980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062980">
        <w:rPr>
          <w:b/>
          <w:bCs/>
        </w:rPr>
        <w:t xml:space="preserve">relvi peab hoidma selleks kohandatud relvakapis, mis on kinnitatud statsionaarselt põranda, seina või ehituskonstruktsiooni külge </w:t>
      </w:r>
    </w:p>
    <w:p w14:paraId="537A67D1" w14:textId="77777777" w:rsidR="00246C26" w:rsidRDefault="00000000">
      <w:pPr>
        <w:numPr>
          <w:ilvl w:val="1"/>
          <w:numId w:val="1"/>
        </w:numPr>
        <w:ind w:hanging="361"/>
      </w:pPr>
      <w:r>
        <w:t xml:space="preserve">relvi võib hoida mistahes lukustatavas raudkapis </w:t>
      </w:r>
    </w:p>
    <w:p w14:paraId="1E7ABF16" w14:textId="77777777" w:rsidR="006A3352" w:rsidRDefault="00000000">
      <w:pPr>
        <w:numPr>
          <w:ilvl w:val="1"/>
          <w:numId w:val="1"/>
        </w:numPr>
        <w:ind w:hanging="361"/>
      </w:pPr>
      <w:r>
        <w:t xml:space="preserve">relvakappi ei ole vaja, kui ruum on varustatud elektroonilise valvesüsteemiga </w:t>
      </w:r>
    </w:p>
    <w:p w14:paraId="19EDAB4C" w14:textId="3BF45479" w:rsidR="00246C26" w:rsidRDefault="00000000">
      <w:pPr>
        <w:numPr>
          <w:ilvl w:val="1"/>
          <w:numId w:val="1"/>
        </w:numPr>
        <w:ind w:hanging="361"/>
      </w:pPr>
      <w:r>
        <w:t xml:space="preserve">kõik eelpool loetletud </w:t>
      </w:r>
    </w:p>
    <w:p w14:paraId="4DD14B70" w14:textId="77777777" w:rsidR="00246C26" w:rsidRDefault="00000000">
      <w:pPr>
        <w:spacing w:after="0" w:line="259" w:lineRule="auto"/>
        <w:ind w:left="926" w:firstLine="0"/>
      </w:pPr>
      <w:r>
        <w:t xml:space="preserve"> </w:t>
      </w:r>
    </w:p>
    <w:p w14:paraId="7147F6CE" w14:textId="77777777" w:rsidR="00246C26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Kuidas tuleb hoida elukohas Kaitseliidu relvade laskemoona?  </w:t>
      </w:r>
    </w:p>
    <w:p w14:paraId="70D424FC" w14:textId="77777777" w:rsidR="00246C26" w:rsidRDefault="00000000">
      <w:pPr>
        <w:spacing w:after="0" w:line="259" w:lineRule="auto"/>
        <w:ind w:left="566" w:firstLine="0"/>
      </w:pPr>
      <w:r>
        <w:t xml:space="preserve"> </w:t>
      </w:r>
    </w:p>
    <w:p w14:paraId="159BC3F9" w14:textId="77777777" w:rsidR="00246C26" w:rsidRPr="00062980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062980">
        <w:rPr>
          <w:b/>
          <w:bCs/>
        </w:rPr>
        <w:t xml:space="preserve">relvadest eraldi, lukustatavas kapis, karbis, relvakapis või relvahoidlas olevas relvast eraldatud lukustatud sektsioonis </w:t>
      </w:r>
    </w:p>
    <w:p w14:paraId="13B9D4A4" w14:textId="77777777" w:rsidR="00246C26" w:rsidRDefault="00000000">
      <w:pPr>
        <w:numPr>
          <w:ilvl w:val="1"/>
          <w:numId w:val="1"/>
        </w:numPr>
        <w:ind w:hanging="361"/>
      </w:pPr>
      <w:r>
        <w:t xml:space="preserve">relvadega koos </w:t>
      </w:r>
    </w:p>
    <w:p w14:paraId="5B1F5F5C" w14:textId="77777777" w:rsidR="00246C26" w:rsidRDefault="00000000">
      <w:pPr>
        <w:numPr>
          <w:ilvl w:val="1"/>
          <w:numId w:val="1"/>
        </w:numPr>
        <w:ind w:hanging="361"/>
      </w:pPr>
      <w:r>
        <w:t xml:space="preserve">peidetuna erinevatesse kohtadesse, kuhu ei pääse ligi kõrvalised isikud </w:t>
      </w:r>
    </w:p>
    <w:p w14:paraId="5D9A26B6" w14:textId="77777777" w:rsidR="00246C26" w:rsidRDefault="00000000">
      <w:pPr>
        <w:numPr>
          <w:ilvl w:val="1"/>
          <w:numId w:val="1"/>
        </w:numPr>
        <w:ind w:hanging="361"/>
      </w:pPr>
      <w:r>
        <w:t xml:space="preserve">peidikus mis asub elukoha lähedal </w:t>
      </w:r>
    </w:p>
    <w:p w14:paraId="7DCBE93B" w14:textId="77777777" w:rsidR="00246C26" w:rsidRDefault="00000000">
      <w:pPr>
        <w:spacing w:after="0" w:line="259" w:lineRule="auto"/>
        <w:ind w:left="852" w:firstLine="0"/>
      </w:pPr>
      <w:r>
        <w:t xml:space="preserve"> </w:t>
      </w:r>
    </w:p>
    <w:p w14:paraId="12BF89D4" w14:textId="77777777" w:rsidR="00246C26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Mida peab Kaitseliidu relvaluba omav tegevliige esitama, et saada Kaitseliidu relva ja laskemoona elukohas hoidmise õigust? </w:t>
      </w:r>
    </w:p>
    <w:p w14:paraId="59173433" w14:textId="77777777" w:rsidR="00246C26" w:rsidRDefault="00000000">
      <w:pPr>
        <w:spacing w:after="0" w:line="259" w:lineRule="auto"/>
        <w:ind w:left="566" w:firstLine="0"/>
      </w:pPr>
      <w:r>
        <w:t xml:space="preserve"> </w:t>
      </w:r>
    </w:p>
    <w:p w14:paraId="6A3A6C7B" w14:textId="77777777" w:rsidR="00246C26" w:rsidRPr="00062980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062980">
        <w:rPr>
          <w:b/>
          <w:bCs/>
        </w:rPr>
        <w:t xml:space="preserve">esitama Kaitseliidule kirjaliku hoiuõiguse taotluse relva ja laskemoona elukohas hoidmiseks </w:t>
      </w:r>
    </w:p>
    <w:p w14:paraId="5E60905C" w14:textId="77777777" w:rsidR="00246C26" w:rsidRDefault="00000000">
      <w:pPr>
        <w:numPr>
          <w:ilvl w:val="1"/>
          <w:numId w:val="1"/>
        </w:numPr>
        <w:ind w:hanging="361"/>
      </w:pPr>
      <w:r>
        <w:t xml:space="preserve">ei pea midagi esitama, tegevliikme relvaloaga laieneb automaatselt relva ja laskemoona elukohas hoidmise õigus </w:t>
      </w:r>
    </w:p>
    <w:p w14:paraId="398F05EB" w14:textId="77777777" w:rsidR="00246C26" w:rsidRDefault="00000000">
      <w:pPr>
        <w:numPr>
          <w:ilvl w:val="1"/>
          <w:numId w:val="1"/>
        </w:numPr>
        <w:ind w:hanging="361"/>
      </w:pPr>
      <w:r>
        <w:t xml:space="preserve">esitama kohalikule omavalitsusele liikmekaardi ja relvaloa </w:t>
      </w:r>
    </w:p>
    <w:p w14:paraId="3EE2E2CF" w14:textId="77777777" w:rsidR="00246C26" w:rsidRDefault="00000000">
      <w:pPr>
        <w:spacing w:after="0" w:line="259" w:lineRule="auto"/>
        <w:ind w:left="0" w:firstLine="0"/>
      </w:pPr>
      <w:r>
        <w:t xml:space="preserve"> </w:t>
      </w:r>
    </w:p>
    <w:p w14:paraId="6D6D203F" w14:textId="77777777" w:rsidR="00246C26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Kes teostab Kaitseliidu relva ja laskemoona elukohas hoidmise tingimuste vastavuse eelkontrolli?  </w:t>
      </w:r>
    </w:p>
    <w:p w14:paraId="0E7B00C2" w14:textId="77777777" w:rsidR="00246C26" w:rsidRDefault="00000000">
      <w:pPr>
        <w:spacing w:after="0" w:line="259" w:lineRule="auto"/>
        <w:ind w:left="566" w:firstLine="0"/>
      </w:pPr>
      <w:r>
        <w:t xml:space="preserve"> </w:t>
      </w:r>
    </w:p>
    <w:p w14:paraId="1FD8CD4C" w14:textId="77777777" w:rsidR="00246C26" w:rsidRDefault="00000000">
      <w:pPr>
        <w:numPr>
          <w:ilvl w:val="1"/>
          <w:numId w:val="1"/>
        </w:numPr>
        <w:ind w:hanging="361"/>
      </w:pPr>
      <w:r>
        <w:t xml:space="preserve">kaitsepolitsei </w:t>
      </w:r>
    </w:p>
    <w:p w14:paraId="5B48A6A3" w14:textId="77777777" w:rsidR="00246C26" w:rsidRDefault="00000000">
      <w:pPr>
        <w:numPr>
          <w:ilvl w:val="1"/>
          <w:numId w:val="1"/>
        </w:numPr>
        <w:ind w:hanging="361"/>
      </w:pPr>
      <w:r>
        <w:t xml:space="preserve">Politsei- ja Piirivalveameti kohalik konstaabel </w:t>
      </w:r>
    </w:p>
    <w:p w14:paraId="0D2DA6BE" w14:textId="77777777" w:rsidR="00246C26" w:rsidRPr="00CC44E6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CC44E6">
        <w:rPr>
          <w:b/>
          <w:bCs/>
        </w:rPr>
        <w:t xml:space="preserve">Kaitseliidu struktuuriüksuse ülema poolt määratud isik </w:t>
      </w:r>
    </w:p>
    <w:p w14:paraId="2B626D3D" w14:textId="77777777" w:rsidR="00246C26" w:rsidRDefault="00000000">
      <w:pPr>
        <w:numPr>
          <w:ilvl w:val="1"/>
          <w:numId w:val="1"/>
        </w:numPr>
        <w:ind w:hanging="361"/>
      </w:pPr>
      <w:r>
        <w:t xml:space="preserve">sõjaväepolitsei </w:t>
      </w:r>
    </w:p>
    <w:p w14:paraId="7A05890F" w14:textId="77777777" w:rsidR="00246C26" w:rsidRDefault="00000000">
      <w:pPr>
        <w:spacing w:after="0" w:line="259" w:lineRule="auto"/>
        <w:ind w:left="1068" w:firstLine="0"/>
      </w:pPr>
      <w:r>
        <w:t xml:space="preserve"> </w:t>
      </w:r>
    </w:p>
    <w:p w14:paraId="416804BA" w14:textId="77777777" w:rsidR="00246C26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Millistel allpool toodud juhtudel võidakse keelduda Kaitseliidu relva ja laskemoona elukohas hoidmise õiguse andmisest?  </w:t>
      </w:r>
    </w:p>
    <w:p w14:paraId="4E8A2C36" w14:textId="77777777" w:rsidR="00246C26" w:rsidRDefault="00000000">
      <w:pPr>
        <w:spacing w:after="0" w:line="259" w:lineRule="auto"/>
        <w:ind w:left="566" w:firstLine="0"/>
      </w:pPr>
      <w:r>
        <w:t xml:space="preserve"> </w:t>
      </w:r>
    </w:p>
    <w:p w14:paraId="25CEE8E3" w14:textId="77777777" w:rsidR="00246C26" w:rsidRDefault="00000000">
      <w:pPr>
        <w:numPr>
          <w:ilvl w:val="1"/>
          <w:numId w:val="1"/>
        </w:numPr>
        <w:ind w:hanging="361"/>
      </w:pPr>
      <w:r>
        <w:t xml:space="preserve">tegevliige ei lubanud eelkontrolli ajal hoiukohast ja -tingimustest pilte teha </w:t>
      </w:r>
    </w:p>
    <w:p w14:paraId="0DC91B11" w14:textId="77777777" w:rsidR="00246C26" w:rsidRDefault="00000000">
      <w:pPr>
        <w:numPr>
          <w:ilvl w:val="1"/>
          <w:numId w:val="1"/>
        </w:numPr>
        <w:ind w:hanging="361"/>
      </w:pPr>
      <w:r>
        <w:t xml:space="preserve">taotleja on varem rikkunud Kaitseliidu relva ja laskemoona hoiutingimuste nõudeid </w:t>
      </w:r>
    </w:p>
    <w:p w14:paraId="77202367" w14:textId="77777777" w:rsidR="00246C26" w:rsidRDefault="00000000">
      <w:pPr>
        <w:numPr>
          <w:ilvl w:val="1"/>
          <w:numId w:val="1"/>
        </w:numPr>
        <w:ind w:hanging="361"/>
      </w:pPr>
      <w:r>
        <w:t xml:space="preserve">hoiuõigust taotletakse automaattulirelvale ja relvakapp ei vasta relvaseaduses sätestatud nõuetele </w:t>
      </w:r>
    </w:p>
    <w:p w14:paraId="26FB2A85" w14:textId="77777777" w:rsidR="00246C26" w:rsidRPr="00C40A07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C40A07">
        <w:rPr>
          <w:b/>
          <w:bCs/>
        </w:rPr>
        <w:t xml:space="preserve">kõik eelpool loetletud vastused on õiged </w:t>
      </w:r>
    </w:p>
    <w:p w14:paraId="0C9AECC9" w14:textId="77777777" w:rsidR="00246C26" w:rsidRDefault="00000000">
      <w:pPr>
        <w:spacing w:after="0" w:line="259" w:lineRule="auto"/>
        <w:ind w:left="0" w:firstLine="0"/>
      </w:pPr>
      <w:r>
        <w:t xml:space="preserve"> </w:t>
      </w:r>
    </w:p>
    <w:p w14:paraId="2E7AA4E6" w14:textId="77777777" w:rsidR="00246C26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Kas relvi ja laskemoona võib iseseisvalt käsitseda, kui relva ja laskemoona kohta puudub väljaõpe?  </w:t>
      </w:r>
    </w:p>
    <w:p w14:paraId="3214E924" w14:textId="77777777" w:rsidR="00246C26" w:rsidRDefault="00000000">
      <w:pPr>
        <w:spacing w:after="0" w:line="259" w:lineRule="auto"/>
        <w:ind w:left="566" w:firstLine="0"/>
      </w:pPr>
      <w:r>
        <w:lastRenderedPageBreak/>
        <w:t xml:space="preserve"> </w:t>
      </w:r>
    </w:p>
    <w:p w14:paraId="6740DEE5" w14:textId="77777777" w:rsidR="00246C26" w:rsidRPr="00C40A07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C40A07">
        <w:rPr>
          <w:b/>
          <w:bCs/>
        </w:rPr>
        <w:t xml:space="preserve">ei või, kui seda ei ole eelnevalt õpetatud </w:t>
      </w:r>
    </w:p>
    <w:p w14:paraId="3EB3E8B5" w14:textId="77777777" w:rsidR="00246C26" w:rsidRDefault="00000000">
      <w:pPr>
        <w:numPr>
          <w:ilvl w:val="1"/>
          <w:numId w:val="1"/>
        </w:numPr>
        <w:ind w:hanging="361"/>
      </w:pPr>
      <w:r>
        <w:t xml:space="preserve">võib, kui arvad, et oskad </w:t>
      </w:r>
    </w:p>
    <w:p w14:paraId="16F348B7" w14:textId="77777777" w:rsidR="00246C26" w:rsidRDefault="00000000">
      <w:pPr>
        <w:numPr>
          <w:ilvl w:val="1"/>
          <w:numId w:val="1"/>
        </w:numPr>
        <w:ind w:hanging="361"/>
      </w:pPr>
      <w:r>
        <w:t xml:space="preserve">võib </w:t>
      </w:r>
    </w:p>
    <w:p w14:paraId="0E39499C" w14:textId="77777777" w:rsidR="00246C26" w:rsidRDefault="00000000">
      <w:pPr>
        <w:spacing w:after="0" w:line="259" w:lineRule="auto"/>
        <w:ind w:left="0" w:firstLine="0"/>
      </w:pPr>
      <w:r>
        <w:t xml:space="preserve"> </w:t>
      </w:r>
    </w:p>
    <w:p w14:paraId="46C990D5" w14:textId="77777777" w:rsidR="00246C26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Millised on ohutusnõuded tulirelva käsitsemisel laskeharjutusel?  </w:t>
      </w:r>
    </w:p>
    <w:p w14:paraId="3DC606D5" w14:textId="77777777" w:rsidR="00246C26" w:rsidRDefault="00000000">
      <w:pPr>
        <w:spacing w:after="0" w:line="259" w:lineRule="auto"/>
        <w:ind w:left="566" w:firstLine="0"/>
      </w:pPr>
      <w:r>
        <w:t xml:space="preserve"> </w:t>
      </w:r>
    </w:p>
    <w:p w14:paraId="7100EFD8" w14:textId="77777777" w:rsidR="00246C26" w:rsidRDefault="00000000">
      <w:pPr>
        <w:numPr>
          <w:ilvl w:val="1"/>
          <w:numId w:val="1"/>
        </w:numPr>
        <w:ind w:hanging="361"/>
      </w:pPr>
      <w:r>
        <w:t xml:space="preserve">hoidma relva kaitseriivistatuna (olemasolul) kui sellega ei sihita </w:t>
      </w:r>
    </w:p>
    <w:p w14:paraId="4BFE22D6" w14:textId="77777777" w:rsidR="00246C26" w:rsidRDefault="00000000">
      <w:pPr>
        <w:numPr>
          <w:ilvl w:val="1"/>
          <w:numId w:val="1"/>
        </w:numPr>
        <w:ind w:hanging="361"/>
      </w:pPr>
      <w:r>
        <w:t xml:space="preserve">tegema relva ohutuskontrolli enne hoiukohast kasutusele võtmist </w:t>
      </w:r>
    </w:p>
    <w:p w14:paraId="6F8B3ED6" w14:textId="77777777" w:rsidR="00246C26" w:rsidRDefault="00000000">
      <w:pPr>
        <w:numPr>
          <w:ilvl w:val="1"/>
          <w:numId w:val="1"/>
        </w:numPr>
        <w:ind w:hanging="361"/>
      </w:pPr>
      <w:r>
        <w:t xml:space="preserve">kasutama relva nagu see oleks laskemoonaga laetud </w:t>
      </w:r>
    </w:p>
    <w:p w14:paraId="4BF68271" w14:textId="77777777" w:rsidR="00246C26" w:rsidRPr="00C40A07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C40A07">
        <w:rPr>
          <w:b/>
          <w:bCs/>
        </w:rPr>
        <w:t xml:space="preserve">kõik eelpool loetletud vastused on õiged </w:t>
      </w:r>
    </w:p>
    <w:p w14:paraId="4AF6F5B4" w14:textId="77777777" w:rsidR="00246C26" w:rsidRDefault="00000000">
      <w:pPr>
        <w:spacing w:after="0" w:line="259" w:lineRule="auto"/>
        <w:ind w:left="0" w:firstLine="0"/>
      </w:pPr>
      <w:r>
        <w:t xml:space="preserve"> </w:t>
      </w:r>
    </w:p>
    <w:p w14:paraId="7F3CCD42" w14:textId="77777777" w:rsidR="00246C26" w:rsidRDefault="00000000">
      <w:pPr>
        <w:numPr>
          <w:ilvl w:val="0"/>
          <w:numId w:val="1"/>
        </w:numPr>
        <w:spacing w:after="5" w:line="249" w:lineRule="auto"/>
        <w:ind w:hanging="567"/>
      </w:pPr>
      <w:r>
        <w:t xml:space="preserve">Tegevliikmele on väljastatud Kaitseliidu relvaluba 7,62 mm automaadile AK-4. Kas tegevliige võib soetada Kaitseliidu relvaloa alusel Saksamaa Liitvabariigis registreeritud e-poest piiratud käibega padrunisalvi, mis sobivad kinnitamiseks automaadile AK-4? </w:t>
      </w:r>
    </w:p>
    <w:p w14:paraId="5A9B5922" w14:textId="77777777" w:rsidR="00246C26" w:rsidRDefault="00000000">
      <w:pPr>
        <w:spacing w:after="0" w:line="259" w:lineRule="auto"/>
        <w:ind w:left="566" w:firstLine="0"/>
      </w:pPr>
      <w:r>
        <w:t xml:space="preserve"> </w:t>
      </w:r>
    </w:p>
    <w:p w14:paraId="14B74672" w14:textId="77777777" w:rsidR="00246C26" w:rsidRPr="00C40A07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C40A07">
        <w:rPr>
          <w:b/>
          <w:bCs/>
        </w:rPr>
        <w:t xml:space="preserve">ei või, kuna antud juhul puudub tegevliikmel luba sõjaväelise kauba käitlemiseks ja sõjaväelise kauba eriluba Eesti Vabariiki sisseveoks </w:t>
      </w:r>
    </w:p>
    <w:p w14:paraId="561635C4" w14:textId="77777777" w:rsidR="00246C26" w:rsidRDefault="00000000">
      <w:pPr>
        <w:numPr>
          <w:ilvl w:val="1"/>
          <w:numId w:val="1"/>
        </w:numPr>
        <w:ind w:hanging="361"/>
      </w:pPr>
      <w:r>
        <w:t xml:space="preserve">võib, kuna antud juhul on nõuded ammendavalt täidetud Kaitseliidu relvaloa omamisega ja soetamine toimub Euroopa Liidu liikmesriigist </w:t>
      </w:r>
    </w:p>
    <w:p w14:paraId="2D197C71" w14:textId="77777777" w:rsidR="00246C26" w:rsidRDefault="00000000">
      <w:pPr>
        <w:spacing w:after="0" w:line="259" w:lineRule="auto"/>
        <w:ind w:left="0" w:firstLine="0"/>
      </w:pPr>
      <w:r>
        <w:t xml:space="preserve"> </w:t>
      </w:r>
    </w:p>
    <w:p w14:paraId="45C7C588" w14:textId="77777777" w:rsidR="00246C26" w:rsidRPr="001A476D" w:rsidRDefault="00000000">
      <w:pPr>
        <w:numPr>
          <w:ilvl w:val="0"/>
          <w:numId w:val="1"/>
        </w:numPr>
        <w:spacing w:after="5" w:line="249" w:lineRule="auto"/>
        <w:ind w:hanging="567"/>
        <w:rPr>
          <w:color w:val="000000" w:themeColor="text1"/>
        </w:rPr>
      </w:pPr>
      <w:r w:rsidRPr="001A476D">
        <w:rPr>
          <w:color w:val="000000" w:themeColor="text1"/>
        </w:rPr>
        <w:t xml:space="preserve">Kas tegevliikme isiklikku tulirelva, mis on kantud Kaitseliidu relvaregistrisse, võib kasutada jahipidamiseks, kui tegu on sileraudse püssiga? </w:t>
      </w:r>
    </w:p>
    <w:p w14:paraId="1BF1BB04" w14:textId="77777777" w:rsidR="00246C26" w:rsidRDefault="00000000">
      <w:pPr>
        <w:spacing w:after="0" w:line="259" w:lineRule="auto"/>
        <w:ind w:left="720" w:firstLine="0"/>
      </w:pPr>
      <w:r>
        <w:t xml:space="preserve"> </w:t>
      </w:r>
    </w:p>
    <w:p w14:paraId="23A03C4E" w14:textId="77777777" w:rsidR="00246C26" w:rsidRPr="00C40A07" w:rsidRDefault="00000000">
      <w:pPr>
        <w:numPr>
          <w:ilvl w:val="1"/>
          <w:numId w:val="1"/>
        </w:numPr>
        <w:ind w:hanging="361"/>
        <w:rPr>
          <w:b/>
          <w:bCs/>
        </w:rPr>
      </w:pPr>
      <w:r w:rsidRPr="00C40A07">
        <w:rPr>
          <w:b/>
          <w:bCs/>
        </w:rPr>
        <w:t xml:space="preserve">võib, kui tegevliikmel on kehtiv jahitunnistus ja talle on väljastatud Kaitseliidu relvaluba </w:t>
      </w:r>
    </w:p>
    <w:p w14:paraId="55364A7C" w14:textId="77777777" w:rsidR="00246C26" w:rsidRDefault="00000000">
      <w:pPr>
        <w:numPr>
          <w:ilvl w:val="1"/>
          <w:numId w:val="1"/>
        </w:numPr>
        <w:ind w:hanging="361"/>
      </w:pPr>
      <w:r>
        <w:t xml:space="preserve">ei või, mistahes Kaitseliidu relvaregistrisse kantud tulirelvaga on jahipidamine keelatud </w:t>
      </w:r>
    </w:p>
    <w:p w14:paraId="1ED46232" w14:textId="77777777" w:rsidR="00246C26" w:rsidRDefault="00000000">
      <w:pPr>
        <w:spacing w:after="0" w:line="259" w:lineRule="auto"/>
        <w:ind w:left="0" w:firstLine="0"/>
      </w:pPr>
      <w:r>
        <w:t xml:space="preserve"> </w:t>
      </w:r>
    </w:p>
    <w:p w14:paraId="142632DA" w14:textId="573B33B2" w:rsidR="00246C26" w:rsidRDefault="00000000">
      <w:pPr>
        <w:spacing w:after="238" w:line="265" w:lineRule="auto"/>
        <w:ind w:left="564"/>
      </w:pPr>
      <w:r>
        <w:rPr>
          <w:color w:val="808080"/>
          <w:sz w:val="20"/>
        </w:rPr>
        <w:t xml:space="preserve"> </w:t>
      </w:r>
    </w:p>
    <w:sectPr w:rsidR="00246C26">
      <w:pgSz w:w="11906" w:h="16838"/>
      <w:pgMar w:top="750" w:right="1423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4CE8"/>
    <w:multiLevelType w:val="hybridMultilevel"/>
    <w:tmpl w:val="46F0FBF6"/>
    <w:lvl w:ilvl="0" w:tplc="931ADF34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7299FA">
      <w:start w:val="1"/>
      <w:numFmt w:val="lowerLetter"/>
      <w:lvlText w:val="%2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400DB0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EE6D40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80F786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0588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AC5BEE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8A0A88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008F42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527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C26"/>
    <w:rsid w:val="00062980"/>
    <w:rsid w:val="001A476D"/>
    <w:rsid w:val="00246C26"/>
    <w:rsid w:val="006A3352"/>
    <w:rsid w:val="008516FC"/>
    <w:rsid w:val="00B434C2"/>
    <w:rsid w:val="00C40A07"/>
    <w:rsid w:val="00CC44E6"/>
    <w:rsid w:val="00D9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47E68"/>
  <w15:docId w15:val="{1CC60807-7DAC-4E78-ADCA-B9CA06B08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0" w:line="248" w:lineRule="auto"/>
      <w:ind w:left="2002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0" w:line="259" w:lineRule="auto"/>
      <w:ind w:left="539" w:hanging="10"/>
      <w:jc w:val="center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522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Microsoft Word - Eksam_1_vastustega.docx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Eksam_1_vastustega.docx</dc:title>
  <dc:subject/>
  <dc:creator>karlgustav.kert</dc:creator>
  <cp:keywords/>
  <cp:lastModifiedBy>Erki Teder</cp:lastModifiedBy>
  <cp:revision>5</cp:revision>
  <dcterms:created xsi:type="dcterms:W3CDTF">2025-02-18T17:04:00Z</dcterms:created>
  <dcterms:modified xsi:type="dcterms:W3CDTF">2025-02-20T12:45:00Z</dcterms:modified>
</cp:coreProperties>
</file>